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4D4A6" w14:textId="77777777" w:rsidR="00933CCC" w:rsidRPr="00AF7F1A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AF7F1A">
        <w:rPr>
          <w:rFonts w:cs="Arial"/>
          <w:kern w:val="0"/>
          <w:sz w:val="22"/>
          <w:szCs w:val="22"/>
          <w:lang w:eastAsia="hu-HU"/>
        </w:rPr>
        <w:t>Budapest vasúti stratégia 2040</w:t>
      </w:r>
    </w:p>
    <w:p w14:paraId="790EA4BD" w14:textId="77777777" w:rsidR="00933CCC" w:rsidRPr="00AF7F1A" w:rsidRDefault="00D96B49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>
        <w:rPr>
          <w:rFonts w:cs="Arial"/>
          <w:kern w:val="0"/>
          <w:sz w:val="22"/>
          <w:szCs w:val="22"/>
          <w:lang w:eastAsia="hu-HU"/>
        </w:rPr>
        <w:t xml:space="preserve">Összefoglaló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Fürjes Balázs, </w:t>
      </w:r>
      <w:proofErr w:type="spellStart"/>
      <w:r w:rsidR="00AF7F1A" w:rsidRPr="00AF7F1A">
        <w:rPr>
          <w:rFonts w:cs="Arial"/>
          <w:kern w:val="0"/>
          <w:sz w:val="22"/>
          <w:szCs w:val="22"/>
          <w:lang w:eastAsia="hu-HU"/>
        </w:rPr>
        <w:t>Vitézy</w:t>
      </w:r>
      <w:proofErr w:type="spellEnd"/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 Dávid és </w:t>
      </w:r>
      <w:proofErr w:type="spellStart"/>
      <w:r w:rsidR="00AF7F1A" w:rsidRPr="00AF7F1A">
        <w:rPr>
          <w:rFonts w:cs="Arial"/>
          <w:kern w:val="0"/>
          <w:sz w:val="22"/>
          <w:szCs w:val="22"/>
          <w:lang w:eastAsia="hu-HU"/>
        </w:rPr>
        <w:t>Homolya</w:t>
      </w:r>
      <w:proofErr w:type="spellEnd"/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 Róbert előadása</w:t>
      </w:r>
      <w:r>
        <w:rPr>
          <w:rFonts w:cs="Arial"/>
          <w:kern w:val="0"/>
          <w:sz w:val="22"/>
          <w:szCs w:val="22"/>
          <w:lang w:eastAsia="hu-HU"/>
        </w:rPr>
        <w:t>iról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 a "</w:t>
      </w:r>
      <w:r w:rsidR="00AF7F1A" w:rsidRPr="00933CCC">
        <w:rPr>
          <w:rFonts w:cs="Arial"/>
          <w:kern w:val="0"/>
          <w:sz w:val="22"/>
          <w:szCs w:val="22"/>
          <w:lang w:eastAsia="hu-HU"/>
        </w:rPr>
        <w:t xml:space="preserve">Budapesti Agglomerációs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Vasúti Stratégia" című konferencián</w:t>
      </w:r>
    </w:p>
    <w:p w14:paraId="41D2EEF4" w14:textId="77777777" w:rsidR="00AF7F1A" w:rsidRPr="00AF7F1A" w:rsidRDefault="00AF7F1A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</w:p>
    <w:p w14:paraId="5425F010" w14:textId="60A67AF7" w:rsidR="00D96B49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Budapest közlekedésének aranytartalékáról, vagyis a vasút</w:t>
      </w:r>
      <w:r w:rsidR="00C37AAF">
        <w:rPr>
          <w:rFonts w:cs="Arial"/>
          <w:kern w:val="0"/>
          <w:sz w:val="22"/>
          <w:szCs w:val="22"/>
          <w:lang w:eastAsia="hu-HU"/>
        </w:rPr>
        <w:t xml:space="preserve">i közlekedésben </w:t>
      </w:r>
      <w:r w:rsidRPr="00933CCC">
        <w:rPr>
          <w:rFonts w:cs="Arial"/>
          <w:kern w:val="0"/>
          <w:sz w:val="22"/>
          <w:szCs w:val="22"/>
          <w:lang w:eastAsia="hu-HU"/>
        </w:rPr>
        <w:t>re</w:t>
      </w:r>
      <w:r w:rsidRPr="00AF7F1A">
        <w:rPr>
          <w:rFonts w:cs="Arial"/>
          <w:kern w:val="0"/>
          <w:sz w:val="22"/>
          <w:szCs w:val="22"/>
          <w:lang w:eastAsia="hu-HU"/>
        </w:rPr>
        <w:t xml:space="preserve">jlő óriási potenciálról szólt a </w:t>
      </w:r>
      <w:r w:rsidR="00D96B49">
        <w:rPr>
          <w:rFonts w:cs="Arial"/>
          <w:kern w:val="0"/>
          <w:sz w:val="22"/>
          <w:szCs w:val="22"/>
          <w:lang w:eastAsia="hu-HU"/>
        </w:rPr>
        <w:t>"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Budapesti Agglomerációs </w:t>
      </w:r>
      <w:r w:rsidRPr="00AF7F1A">
        <w:rPr>
          <w:rFonts w:cs="Arial"/>
          <w:kern w:val="0"/>
          <w:sz w:val="22"/>
          <w:szCs w:val="22"/>
          <w:lang w:eastAsia="hu-HU"/>
        </w:rPr>
        <w:t>Vasúti Stratégia</w:t>
      </w:r>
      <w:r w:rsidR="00D96B49">
        <w:rPr>
          <w:rFonts w:cs="Arial"/>
          <w:kern w:val="0"/>
          <w:sz w:val="22"/>
          <w:szCs w:val="22"/>
          <w:lang w:eastAsia="hu-HU"/>
        </w:rPr>
        <w:t>" című online</w:t>
      </w:r>
      <w:r w:rsidRPr="00AF7F1A">
        <w:rPr>
          <w:rFonts w:cs="Arial"/>
          <w:kern w:val="0"/>
          <w:sz w:val="22"/>
          <w:szCs w:val="22"/>
          <w:lang w:eastAsia="hu-HU"/>
        </w:rPr>
        <w:t xml:space="preserve"> konferencia</w:t>
      </w:r>
      <w:r w:rsidR="00D96B49">
        <w:rPr>
          <w:rFonts w:cs="Arial"/>
          <w:kern w:val="0"/>
          <w:sz w:val="22"/>
          <w:szCs w:val="22"/>
          <w:lang w:eastAsia="hu-HU"/>
        </w:rPr>
        <w:t xml:space="preserve"> február 4-én</w:t>
      </w:r>
      <w:r w:rsidRPr="00AF7F1A">
        <w:rPr>
          <w:rFonts w:cs="Arial"/>
          <w:kern w:val="0"/>
          <w:sz w:val="22"/>
          <w:szCs w:val="22"/>
          <w:lang w:eastAsia="hu-HU"/>
        </w:rPr>
        <w:t>.</w:t>
      </w:r>
    </w:p>
    <w:p w14:paraId="4E778575" w14:textId="789A2F0A" w:rsidR="00D96B49" w:rsidRDefault="00D96B49" w:rsidP="00D96B49">
      <w:pPr>
        <w:suppressAutoHyphens w:val="0"/>
        <w:rPr>
          <w:sz w:val="22"/>
          <w:szCs w:val="22"/>
        </w:rPr>
      </w:pPr>
      <w:r w:rsidRPr="00D96B49">
        <w:rPr>
          <w:sz w:val="22"/>
          <w:szCs w:val="22"/>
        </w:rPr>
        <w:t xml:space="preserve">Két évtizedet </w:t>
      </w:r>
      <w:r w:rsidR="00C37AAF">
        <w:rPr>
          <w:sz w:val="22"/>
          <w:szCs w:val="22"/>
        </w:rPr>
        <w:t xml:space="preserve">(2021-2040) </w:t>
      </w:r>
      <w:r w:rsidRPr="00D96B49">
        <w:rPr>
          <w:sz w:val="22"/>
          <w:szCs w:val="22"/>
        </w:rPr>
        <w:t>és három uniós költségvetési ciklust átívelő fejlesztési koncepciót készített elő a kormány, a ma még sok helyen és elemében a rendszerváltás előtti időket idéző vasútnál, még pontosabban a Budapestet és környékét érintő területeken. A koncepció része nem csupán a vasúti pályák megújítása, vagy új szerelvények beszerzése, hanem a főváros és a vele együtt ébredő és nyugvó agglomeráció kötöttpályás közlekedésének és az erre épülő egyéb infrastruktúrának és kiszolgáló létesítményeknek a teljes és komplex hálózatszerű fejlesztése.</w:t>
      </w:r>
    </w:p>
    <w:p w14:paraId="5A47A5B4" w14:textId="77777777" w:rsidR="00D96B49" w:rsidRPr="00D96B49" w:rsidRDefault="00D96B49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</w:p>
    <w:p w14:paraId="09ACE02E" w14:textId="77777777" w:rsidR="00D96B49" w:rsidRDefault="00D96B49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>
        <w:rPr>
          <w:rFonts w:cs="Arial"/>
          <w:bCs/>
          <w:kern w:val="0"/>
          <w:sz w:val="22"/>
          <w:szCs w:val="22"/>
          <w:lang w:eastAsia="hu-HU"/>
        </w:rPr>
        <w:t xml:space="preserve">Részletek </w:t>
      </w:r>
      <w:r w:rsidR="00933CCC" w:rsidRPr="00AF7F1A">
        <w:rPr>
          <w:rFonts w:cs="Arial"/>
          <w:bCs/>
          <w:kern w:val="0"/>
          <w:sz w:val="22"/>
          <w:szCs w:val="22"/>
          <w:lang w:eastAsia="hu-HU"/>
        </w:rPr>
        <w:t>Fürjes Balázs, Budapestért és a fővárosi agglomeráció fejlesztéséért felelős államtitkár</w:t>
      </w:r>
      <w:r w:rsidR="00933CCC" w:rsidRPr="00AF7F1A">
        <w:rPr>
          <w:rFonts w:cs="Arial"/>
          <w:b/>
          <w:bCs/>
          <w:kern w:val="0"/>
          <w:sz w:val="22"/>
          <w:szCs w:val="22"/>
          <w:lang w:eastAsia="hu-HU"/>
        </w:rPr>
        <w:t xml:space="preserve"> </w:t>
      </w:r>
      <w:r w:rsidR="00933CCC" w:rsidRPr="00AF7F1A">
        <w:rPr>
          <w:rFonts w:cs="Arial"/>
          <w:kern w:val="0"/>
          <w:sz w:val="22"/>
          <w:szCs w:val="22"/>
          <w:lang w:eastAsia="hu-HU"/>
        </w:rPr>
        <w:t>előadás</w:t>
      </w:r>
      <w:r>
        <w:rPr>
          <w:rFonts w:cs="Arial"/>
          <w:kern w:val="0"/>
          <w:sz w:val="22"/>
          <w:szCs w:val="22"/>
          <w:lang w:eastAsia="hu-HU"/>
        </w:rPr>
        <w:t>ából</w:t>
      </w:r>
      <w:r w:rsidR="00933CCC" w:rsidRPr="00AF7F1A">
        <w:rPr>
          <w:rFonts w:cs="Arial"/>
          <w:kern w:val="0"/>
          <w:sz w:val="22"/>
          <w:szCs w:val="22"/>
          <w:lang w:eastAsia="hu-HU"/>
        </w:rPr>
        <w:t>:</w:t>
      </w:r>
    </w:p>
    <w:p w14:paraId="68F6EE32" w14:textId="6FB87977" w:rsidR="00C37AAF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Budapesten belül és kívül is lesz haszna az új vasútfejlesztési elképzeléseknek</w:t>
      </w:r>
      <w:r w:rsidR="00C37AAF">
        <w:rPr>
          <w:rFonts w:cs="Arial"/>
          <w:kern w:val="0"/>
          <w:sz w:val="22"/>
          <w:szCs w:val="22"/>
          <w:lang w:eastAsia="hu-HU"/>
        </w:rPr>
        <w:t>.</w:t>
      </w:r>
    </w:p>
    <w:p w14:paraId="48210CDE" w14:textId="351B841D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Az emberek ma nem választják a közösségi közlekedést, mert az egyszerűen rossz Budapest környékén, és emiatt bedugul a város. Egy olyan megoldást, kiutat szeretnénk, ami időmegtakarítást biztosít, tisztábbá teszi a budapesti levegőt, csökkenti a belvárosi autóforgalmat és segíti a klímacélokat.</w:t>
      </w:r>
    </w:p>
    <w:p w14:paraId="36F7776B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AF7F1A">
        <w:rPr>
          <w:rFonts w:cs="Arial"/>
          <w:bCs/>
          <w:kern w:val="0"/>
          <w:sz w:val="22"/>
          <w:szCs w:val="22"/>
          <w:lang w:eastAsia="hu-HU"/>
        </w:rPr>
        <w:t>Jelenleg 4 millió ember kapcsolódik Budapesthez ingázás, vagy az ottani közlekedés szempontjából.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Ebből napi 1 millió ember au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tóval megy át Budapesti határán -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elmondta, hogy</w:t>
      </w:r>
      <w:r w:rsidRPr="00AF7F1A">
        <w:rPr>
          <w:rFonts w:cs="Arial"/>
          <w:kern w:val="0"/>
          <w:sz w:val="22"/>
          <w:szCs w:val="22"/>
          <w:lang w:eastAsia="hu-HU"/>
        </w:rPr>
        <w:t xml:space="preserve"> a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dugó díj nem megoldás, helyette a közösségi közlekedés vonzóbbá tételét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kell támogatn</w:t>
      </w:r>
      <w:r w:rsidRPr="00933CCC">
        <w:rPr>
          <w:rFonts w:cs="Arial"/>
          <w:kern w:val="0"/>
          <w:sz w:val="22"/>
          <w:szCs w:val="22"/>
          <w:lang w:eastAsia="hu-HU"/>
        </w:rPr>
        <w:t>u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n</w:t>
      </w:r>
      <w:r w:rsidRPr="00933CCC">
        <w:rPr>
          <w:rFonts w:cs="Arial"/>
          <w:kern w:val="0"/>
          <w:sz w:val="22"/>
          <w:szCs w:val="22"/>
          <w:lang w:eastAsia="hu-HU"/>
        </w:rPr>
        <w:t>k. Elkészítettük a 20 éves vasútfejlesztési stratégiát 2040-re vonatkozóan. A következő uniós ciklusokban erre szinte biztos, hogy meglesz a forrás.</w:t>
      </w:r>
    </w:p>
    <w:p w14:paraId="4EAD0462" w14:textId="7BA80FD1" w:rsidR="00933CCC" w:rsidRPr="00933CCC" w:rsidRDefault="00933CCC" w:rsidP="00D96B49">
      <w:pPr>
        <w:suppressAutoHyphens w:val="0"/>
        <w:outlineLvl w:val="2"/>
        <w:rPr>
          <w:rFonts w:cs="Arial"/>
          <w:bCs/>
          <w:kern w:val="0"/>
          <w:sz w:val="22"/>
          <w:szCs w:val="22"/>
          <w:lang w:eastAsia="hu-HU"/>
        </w:rPr>
      </w:pPr>
      <w:r w:rsidRPr="00933CCC">
        <w:rPr>
          <w:rFonts w:cs="Arial"/>
          <w:bCs/>
          <w:kern w:val="0"/>
          <w:sz w:val="22"/>
          <w:szCs w:val="22"/>
          <w:lang w:eastAsia="hu-HU"/>
        </w:rPr>
        <w:t>A vasútfejlesztési programról számokban</w:t>
      </w:r>
      <w:r w:rsidR="00C37AAF">
        <w:rPr>
          <w:rFonts w:cs="Arial"/>
          <w:bCs/>
          <w:kern w:val="0"/>
          <w:sz w:val="22"/>
          <w:szCs w:val="22"/>
          <w:lang w:eastAsia="hu-HU"/>
        </w:rPr>
        <w:t>:</w:t>
      </w:r>
    </w:p>
    <w:p w14:paraId="5E8E0C80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A 2027-ig tartó uniós ciklusban 1000 milliárd forintnyi forrás már rendelkezésre áll a 20 éves, 2000 milliárd fo</w:t>
      </w:r>
      <w:r w:rsidRPr="00AF7F1A">
        <w:rPr>
          <w:rFonts w:cs="Arial"/>
          <w:kern w:val="0"/>
          <w:sz w:val="22"/>
          <w:szCs w:val="22"/>
          <w:lang w:eastAsia="hu-HU"/>
        </w:rPr>
        <w:t>r</w:t>
      </w:r>
      <w:r w:rsidRPr="00933CCC">
        <w:rPr>
          <w:rFonts w:cs="Arial"/>
          <w:kern w:val="0"/>
          <w:sz w:val="22"/>
          <w:szCs w:val="22"/>
          <w:lang w:eastAsia="hu-HU"/>
        </w:rPr>
        <w:t>intos összköltségű vasútfejlesztés első részéhez, amely magába foglalja a vasútvonalak felújítását, a Déli Körvasút program elkészítését, a HÉV-vonal felújítását, valamint a járműcseréket.</w:t>
      </w:r>
    </w:p>
    <w:p w14:paraId="0A826FBB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AF7F1A">
        <w:rPr>
          <w:rFonts w:cs="Arial"/>
          <w:bCs/>
          <w:kern w:val="0"/>
          <w:sz w:val="22"/>
          <w:szCs w:val="22"/>
          <w:lang w:eastAsia="hu-HU"/>
        </w:rPr>
        <w:t>Fürjes Balázs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ezután a 2040-re teljesítendő végső célok bem</w:t>
      </w:r>
      <w:r w:rsidRPr="00AF7F1A">
        <w:rPr>
          <w:rFonts w:cs="Arial"/>
          <w:kern w:val="0"/>
          <w:sz w:val="22"/>
          <w:szCs w:val="22"/>
          <w:lang w:eastAsia="hu-HU"/>
        </w:rPr>
        <w:t>utatásával folytatta előadását:</w:t>
      </w:r>
    </w:p>
    <w:p w14:paraId="49051B9F" w14:textId="77777777" w:rsidR="00933CCC" w:rsidRPr="00933CCC" w:rsidRDefault="00933CCC" w:rsidP="00D96B49">
      <w:pPr>
        <w:numPr>
          <w:ilvl w:val="0"/>
          <w:numId w:val="1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Minden</w:t>
      </w:r>
      <w:r w:rsidRPr="00AF7F1A">
        <w:rPr>
          <w:rFonts w:cs="Arial"/>
          <w:kern w:val="0"/>
          <w:sz w:val="22"/>
          <w:szCs w:val="22"/>
          <w:lang w:eastAsia="hu-HU"/>
        </w:rPr>
        <w:t xml:space="preserve"> elővárosi állomásról óránként </w:t>
      </w:r>
      <w:r w:rsidRPr="00933CCC">
        <w:rPr>
          <w:rFonts w:cs="Arial"/>
          <w:kern w:val="0"/>
          <w:sz w:val="22"/>
          <w:szCs w:val="22"/>
          <w:lang w:eastAsia="hu-HU"/>
        </w:rPr>
        <w:t>legalább 4 vonat induljon Budapestre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64016F90" w14:textId="77777777" w:rsidR="00933CCC" w:rsidRPr="00933CCC" w:rsidRDefault="00933CCC" w:rsidP="00D96B49">
      <w:pPr>
        <w:numPr>
          <w:ilvl w:val="0"/>
          <w:numId w:val="1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Ezekkel legalább 3 metróvonal elérhető legyen közvetlenül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2621C81F" w14:textId="77777777" w:rsidR="00933CCC" w:rsidRPr="00933CCC" w:rsidRDefault="00933CCC" w:rsidP="00D96B49">
      <w:pPr>
        <w:numPr>
          <w:ilvl w:val="0"/>
          <w:numId w:val="1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 xml:space="preserve">Ez </w:t>
      </w:r>
      <w:proofErr w:type="gramStart"/>
      <w:r w:rsidRPr="00933CCC">
        <w:rPr>
          <w:rFonts w:cs="Arial"/>
          <w:kern w:val="0"/>
          <w:sz w:val="22"/>
          <w:szCs w:val="22"/>
          <w:lang w:eastAsia="hu-HU"/>
        </w:rPr>
        <w:t>egyetlen bérlett</w:t>
      </w:r>
      <w:r w:rsidRPr="00AF7F1A">
        <w:rPr>
          <w:rFonts w:cs="Arial"/>
          <w:kern w:val="0"/>
          <w:sz w:val="22"/>
          <w:szCs w:val="22"/>
          <w:lang w:eastAsia="hu-HU"/>
        </w:rPr>
        <w:t>el,</w:t>
      </w:r>
      <w:proofErr w:type="gramEnd"/>
      <w:r w:rsidRPr="00AF7F1A">
        <w:rPr>
          <w:rFonts w:cs="Arial"/>
          <w:kern w:val="0"/>
          <w:sz w:val="22"/>
          <w:szCs w:val="22"/>
          <w:lang w:eastAsia="hu-HU"/>
        </w:rPr>
        <w:t xml:space="preserve"> vagy jeggyel igénybe vehető legyen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.</w:t>
      </w:r>
    </w:p>
    <w:p w14:paraId="79071ACF" w14:textId="77777777" w:rsidR="00AF7F1A" w:rsidRPr="00AF7F1A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Ha ez a stratégia megvalósul, akkor az utas</w:t>
      </w:r>
      <w:r w:rsidRPr="00AF7F1A">
        <w:rPr>
          <w:rFonts w:cs="Arial"/>
          <w:kern w:val="0"/>
          <w:sz w:val="22"/>
          <w:szCs w:val="22"/>
          <w:lang w:eastAsia="hu-HU"/>
        </w:rPr>
        <w:t xml:space="preserve"> 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szám megnégyszereződhet a városon belüli közlekedésben az elérhetőség javulása miatt,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>a teljes elővárosi és budapesti térségen belül pedig duplájára nőhet, vagyis 1 millió ember használná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a mostani 500 ezer ember helyett a közösségi közlekedést. Ez azt is jelenti, hogy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>115 ezer személygépkocsi tűnhet el az utakról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a városhatáron belül, továbbá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>napi 15 perc időmegtakarítást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eredményezne az utasoknak, és a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>rozsdaövezeti vasúti területek 200 hektáron szabadulnak majd fel</w:t>
      </w:r>
      <w:r w:rsidRPr="00AF7F1A">
        <w:rPr>
          <w:rFonts w:cs="Arial"/>
          <w:b/>
          <w:bCs/>
          <w:kern w:val="0"/>
          <w:sz w:val="22"/>
          <w:szCs w:val="22"/>
          <w:lang w:eastAsia="hu-HU"/>
        </w:rPr>
        <w:t>,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ahová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köz</w:t>
      </w:r>
      <w:r w:rsidRPr="00933CCC">
        <w:rPr>
          <w:rFonts w:cs="Arial"/>
          <w:kern w:val="0"/>
          <w:sz w:val="22"/>
          <w:szCs w:val="22"/>
          <w:lang w:eastAsia="hu-HU"/>
        </w:rPr>
        <w:t>parkokat, és lakó</w:t>
      </w:r>
      <w:r w:rsidRPr="00AF7F1A">
        <w:rPr>
          <w:rFonts w:cs="Arial"/>
          <w:kern w:val="0"/>
          <w:sz w:val="22"/>
          <w:szCs w:val="22"/>
          <w:lang w:eastAsia="hu-HU"/>
        </w:rPr>
        <w:t xml:space="preserve">terület </w:t>
      </w:r>
      <w:r w:rsidRPr="00933CCC">
        <w:rPr>
          <w:rFonts w:cs="Arial"/>
          <w:kern w:val="0"/>
          <w:sz w:val="22"/>
          <w:szCs w:val="22"/>
          <w:lang w:eastAsia="hu-HU"/>
        </w:rPr>
        <w:t>fejl</w:t>
      </w:r>
      <w:r w:rsidRPr="00AF7F1A">
        <w:rPr>
          <w:rFonts w:cs="Arial"/>
          <w:kern w:val="0"/>
          <w:sz w:val="22"/>
          <w:szCs w:val="22"/>
          <w:lang w:eastAsia="hu-HU"/>
        </w:rPr>
        <w:t>e</w:t>
      </w:r>
      <w:r w:rsidRPr="00933CCC">
        <w:rPr>
          <w:rFonts w:cs="Arial"/>
          <w:kern w:val="0"/>
          <w:sz w:val="22"/>
          <w:szCs w:val="22"/>
          <w:lang w:eastAsia="hu-HU"/>
        </w:rPr>
        <w:t>sztéseket tervezhetnek.</w:t>
      </w:r>
    </w:p>
    <w:p w14:paraId="209C7754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lastRenderedPageBreak/>
        <w:t xml:space="preserve">Fontos eleme a programnak, hogy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 xml:space="preserve">20 perc alatt megközelíthető legyen a </w:t>
      </w:r>
      <w:r w:rsidR="00AF7F1A" w:rsidRPr="00AF7F1A">
        <w:rPr>
          <w:rFonts w:cs="Arial"/>
          <w:bCs/>
          <w:kern w:val="0"/>
          <w:sz w:val="22"/>
          <w:szCs w:val="22"/>
          <w:lang w:eastAsia="hu-HU"/>
        </w:rPr>
        <w:t xml:space="preserve">Liszt Ferenc nemzetközi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>reptér a belvárosból</w:t>
      </w:r>
      <w:r w:rsidRPr="00AF7F1A">
        <w:rPr>
          <w:rFonts w:cs="Arial"/>
          <w:b/>
          <w:bCs/>
          <w:kern w:val="0"/>
          <w:sz w:val="22"/>
          <w:szCs w:val="22"/>
          <w:lang w:eastAsia="hu-HU"/>
        </w:rPr>
        <w:t>,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illetve, hogy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>16 új megálló is épül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a vonalak könnyebb elérhetősége miatt.</w:t>
      </w:r>
    </w:p>
    <w:p w14:paraId="2D9A9C5F" w14:textId="77777777" w:rsidR="00933CCC" w:rsidRPr="00933CCC" w:rsidRDefault="00C37AAF" w:rsidP="00D96B49">
      <w:pPr>
        <w:suppressAutoHyphens w:val="0"/>
        <w:outlineLvl w:val="2"/>
        <w:rPr>
          <w:rFonts w:cs="Arial"/>
          <w:bCs/>
          <w:kern w:val="0"/>
          <w:sz w:val="22"/>
          <w:szCs w:val="22"/>
          <w:lang w:eastAsia="hu-HU"/>
        </w:rPr>
      </w:pPr>
      <w:hyperlink r:id="rId5" w:tgtFrame="_blank" w:history="1">
        <w:r w:rsidR="00933CCC" w:rsidRPr="00AF7F1A">
          <w:rPr>
            <w:rFonts w:cs="Arial"/>
            <w:bCs/>
            <w:kern w:val="0"/>
            <w:sz w:val="22"/>
            <w:szCs w:val="22"/>
            <w:lang w:eastAsia="hu-HU"/>
          </w:rPr>
          <w:t>Rendszerváltás a vasúton – Budapesti és agglomerációs vasútfejlesztési stratégia készül</w:t>
        </w:r>
      </w:hyperlink>
    </w:p>
    <w:p w14:paraId="1F6DAD99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Az államtitkár egy 7 ezer ember megkérdezésével zajló felmérésről is beszámolt, amiből kiderült, hogy az ingázók leginkább akkor váltanának vonatra, ha sűrűbben járnának, gyorsabb lenne a menetidő, ha kevesebb átszállásra lenne szükség, és színv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onalasabb lenne a szolgáltatás.</w:t>
      </w:r>
    </w:p>
    <w:p w14:paraId="4DA98C31" w14:textId="77777777" w:rsid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A vasútfejlesztés egyik kritikus eleme a Déli Körvasút és átmenő vasúti rendszer kiépítése, melyből az utóbbi a Nyugati és a Déli pályaudvar közötti 4,5 kilométeres alagút kiépítését is magába foglalja. A Déli pályaudvar teljesen a föld alá kerülhet, és ezáltal az elvágó</w:t>
      </w:r>
      <w:r w:rsidRPr="00AF7F1A">
        <w:rPr>
          <w:rFonts w:cs="Arial"/>
          <w:kern w:val="0"/>
          <w:sz w:val="22"/>
          <w:szCs w:val="22"/>
          <w:lang w:eastAsia="hu-HU"/>
        </w:rPr>
        <w:t xml:space="preserve"> </w:t>
      </w:r>
      <w:r w:rsidRPr="00933CCC">
        <w:rPr>
          <w:rFonts w:cs="Arial"/>
          <w:kern w:val="0"/>
          <w:sz w:val="22"/>
          <w:szCs w:val="22"/>
          <w:lang w:eastAsia="hu-HU"/>
        </w:rPr>
        <w:t>hatás megszűnhet Bel-Budán. A fejpályaudvar átalakítása egyben azt is jelenti, hogy a felszabaduló terület a későbbiekben lakóingatlan-fejlesztésre, valamint parkok, zöldfelületek kialakítására is lehetőséget ad.</w:t>
      </w:r>
    </w:p>
    <w:p w14:paraId="7C7403D2" w14:textId="7973C979" w:rsidR="00D96B49" w:rsidRDefault="00D96B49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</w:p>
    <w:p w14:paraId="6A050D3B" w14:textId="74DA65A8" w:rsidR="00C37AAF" w:rsidRPr="00933CCC" w:rsidRDefault="00C37AAF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proofErr w:type="spellStart"/>
      <w:r>
        <w:rPr>
          <w:rFonts w:cs="Arial"/>
          <w:kern w:val="0"/>
          <w:sz w:val="22"/>
          <w:szCs w:val="22"/>
          <w:lang w:eastAsia="hu-HU"/>
        </w:rPr>
        <w:t>Vitézy</w:t>
      </w:r>
      <w:proofErr w:type="spellEnd"/>
      <w:r>
        <w:rPr>
          <w:rFonts w:cs="Arial"/>
          <w:kern w:val="0"/>
          <w:sz w:val="22"/>
          <w:szCs w:val="22"/>
          <w:lang w:eastAsia="hu-HU"/>
        </w:rPr>
        <w:t xml:space="preserve"> Dávid:</w:t>
      </w:r>
    </w:p>
    <w:p w14:paraId="09C38F32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AF7F1A">
        <w:rPr>
          <w:rFonts w:cs="Arial"/>
          <w:kern w:val="0"/>
          <w:sz w:val="22"/>
          <w:szCs w:val="22"/>
          <w:lang w:eastAsia="hu-HU"/>
        </w:rPr>
        <w:t>"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A mostani koncepció nem a rendszerváltás óta, hanem már a XX. század eleje óta adóssága Budapestnek. A fejpályaudvari rendszer </w:t>
      </w:r>
      <w:r w:rsidR="00244C21">
        <w:rPr>
          <w:rFonts w:cs="Arial"/>
          <w:kern w:val="0"/>
          <w:sz w:val="22"/>
          <w:szCs w:val="22"/>
          <w:lang w:eastAsia="hu-HU"/>
        </w:rPr>
        <w:t>meg</w:t>
      </w:r>
      <w:r w:rsidRPr="00933CCC">
        <w:rPr>
          <w:rFonts w:cs="Arial"/>
          <w:kern w:val="0"/>
          <w:sz w:val="22"/>
          <w:szCs w:val="22"/>
          <w:lang w:eastAsia="hu-HU"/>
        </w:rPr>
        <w:t>oldásának gondolata már a XX. században felmerült annak érdekében, hogy fejlődni tudjunk, de egy ekkora beruházásba eddig senki nem vágott bele</w:t>
      </w:r>
      <w:r w:rsidRPr="00AF7F1A">
        <w:rPr>
          <w:rFonts w:cs="Arial"/>
          <w:kern w:val="0"/>
          <w:sz w:val="22"/>
          <w:szCs w:val="22"/>
          <w:lang w:eastAsia="hu-HU"/>
        </w:rPr>
        <w:t>"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- kezdte előadását </w:t>
      </w:r>
      <w:hyperlink r:id="rId6" w:tgtFrame="_blank" w:history="1">
        <w:proofErr w:type="spellStart"/>
        <w:r w:rsidRPr="00AF7F1A">
          <w:rPr>
            <w:rFonts w:cs="Arial"/>
            <w:bCs/>
            <w:kern w:val="0"/>
            <w:sz w:val="22"/>
            <w:szCs w:val="22"/>
            <w:lang w:eastAsia="hu-HU"/>
          </w:rPr>
          <w:t>Vitézy</w:t>
        </w:r>
        <w:proofErr w:type="spellEnd"/>
        <w:r w:rsidRPr="00AF7F1A">
          <w:rPr>
            <w:rFonts w:cs="Arial"/>
            <w:bCs/>
            <w:kern w:val="0"/>
            <w:sz w:val="22"/>
            <w:szCs w:val="22"/>
            <w:lang w:eastAsia="hu-HU"/>
          </w:rPr>
          <w:t xml:space="preserve"> Dávid</w:t>
        </w:r>
      </w:hyperlink>
      <w:r w:rsidRPr="00AF7F1A">
        <w:rPr>
          <w:rFonts w:cs="Arial"/>
          <w:bCs/>
          <w:kern w:val="0"/>
          <w:sz w:val="22"/>
          <w:szCs w:val="22"/>
          <w:lang w:eastAsia="hu-HU"/>
        </w:rPr>
        <w:t>, a</w:t>
      </w:r>
      <w:r w:rsidRPr="00AF7F1A">
        <w:rPr>
          <w:rFonts w:cs="Arial"/>
          <w:b/>
          <w:bCs/>
          <w:kern w:val="0"/>
          <w:sz w:val="22"/>
          <w:szCs w:val="22"/>
          <w:lang w:eastAsia="hu-HU"/>
        </w:rPr>
        <w:t xml:space="preserve"> </w:t>
      </w:r>
      <w:r w:rsidRPr="00AF7F1A">
        <w:rPr>
          <w:rFonts w:cs="Arial"/>
          <w:bCs/>
          <w:kern w:val="0"/>
          <w:sz w:val="22"/>
          <w:szCs w:val="22"/>
          <w:lang w:eastAsia="hu-HU"/>
        </w:rPr>
        <w:t>Budapest Fejlesztési Központ vezérigazgatója.</w:t>
      </w:r>
    </w:p>
    <w:p w14:paraId="2E59270A" w14:textId="3D5CDA1B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 xml:space="preserve">A Budapest körüli településekre évente egy kisvárosnyi népesség költözik és a folyamat úgy tűnik, nem fog egyhamar visszafordulni. 2040-ig az agglomerációban 13 </w:t>
      </w:r>
      <w:r w:rsidR="00C37AAF">
        <w:rPr>
          <w:rFonts w:cs="Arial"/>
          <w:kern w:val="0"/>
          <w:sz w:val="22"/>
          <w:szCs w:val="22"/>
          <w:lang w:eastAsia="hu-HU"/>
        </w:rPr>
        <w:t>%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 népességnövekedés várható, de Budapest népessége is közel 3 százalékkal nőhet. Közúti kapacitások bőv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ítésére azonban nincs több hely.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br/>
      </w:r>
      <w:r w:rsidRPr="00AF7F1A">
        <w:rPr>
          <w:rFonts w:cs="Arial"/>
          <w:kern w:val="0"/>
          <w:sz w:val="22"/>
          <w:szCs w:val="22"/>
          <w:lang w:eastAsia="hu-HU"/>
        </w:rPr>
        <w:t xml:space="preserve">2010 óta 250 ezerrel (25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%</w:t>
      </w:r>
      <w:r w:rsidRPr="00AF7F1A">
        <w:rPr>
          <w:rFonts w:cs="Arial"/>
          <w:kern w:val="0"/>
          <w:sz w:val="22"/>
          <w:szCs w:val="22"/>
          <w:lang w:eastAsia="hu-HU"/>
        </w:rPr>
        <w:t>) lett több autó Budapesten, míg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 az agglomerációban 36 %</w:t>
      </w:r>
      <w:r w:rsidR="00C37AAF">
        <w:rPr>
          <w:rFonts w:cs="Arial"/>
          <w:kern w:val="0"/>
          <w:sz w:val="22"/>
          <w:szCs w:val="22"/>
          <w:lang w:eastAsia="hu-HU"/>
        </w:rPr>
        <w:t xml:space="preserve">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-</w:t>
      </w:r>
      <w:proofErr w:type="spellStart"/>
      <w:r w:rsidRPr="00AF7F1A">
        <w:rPr>
          <w:rFonts w:cs="Arial"/>
          <w:kern w:val="0"/>
          <w:sz w:val="22"/>
          <w:szCs w:val="22"/>
          <w:lang w:eastAsia="hu-HU"/>
        </w:rPr>
        <w:t>al</w:t>
      </w:r>
      <w:proofErr w:type="spellEnd"/>
      <w:r w:rsidRPr="00AF7F1A">
        <w:rPr>
          <w:rFonts w:cs="Arial"/>
          <w:kern w:val="0"/>
          <w:sz w:val="22"/>
          <w:szCs w:val="22"/>
          <w:lang w:eastAsia="hu-HU"/>
        </w:rPr>
        <w:t xml:space="preserve"> nőtt ezalatt a gépjárműállomány.</w:t>
      </w:r>
    </w:p>
    <w:p w14:paraId="2D3B751D" w14:textId="77777777" w:rsid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 xml:space="preserve">Az ingázók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közlekedési </w:t>
      </w:r>
      <w:r w:rsidRPr="00933CCC">
        <w:rPr>
          <w:rFonts w:cs="Arial"/>
          <w:kern w:val="0"/>
          <w:sz w:val="22"/>
          <w:szCs w:val="22"/>
          <w:lang w:eastAsia="hu-HU"/>
        </w:rPr>
        <w:t>dugóban töltött ideje egy év alatt eléri az egy hetet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 (168 óra)</w:t>
      </w:r>
      <w:r w:rsidRPr="00933CCC">
        <w:rPr>
          <w:rFonts w:cs="Arial"/>
          <w:kern w:val="0"/>
          <w:sz w:val="22"/>
          <w:szCs w:val="22"/>
          <w:lang w:eastAsia="hu-HU"/>
        </w:rPr>
        <w:t>, ami egyértelműen veszteségként mérhető. A beruházás előnyei tehát nemzetgazdasági szinten is mérhető lesz.</w:t>
      </w:r>
    </w:p>
    <w:p w14:paraId="5D08A224" w14:textId="77777777" w:rsidR="00D96B49" w:rsidRPr="00933CCC" w:rsidRDefault="00D96B49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</w:p>
    <w:p w14:paraId="2F41194B" w14:textId="77777777" w:rsidR="00933CCC" w:rsidRPr="00AF7F1A" w:rsidRDefault="00C37AAF" w:rsidP="00D96B49">
      <w:pPr>
        <w:suppressAutoHyphens w:val="0"/>
        <w:rPr>
          <w:rFonts w:cs="Arial"/>
          <w:b/>
          <w:bCs/>
          <w:kern w:val="0"/>
          <w:sz w:val="22"/>
          <w:szCs w:val="22"/>
          <w:lang w:eastAsia="hu-HU"/>
        </w:rPr>
      </w:pPr>
      <w:hyperlink r:id="rId7" w:tgtFrame="_blank" w:history="1">
        <w:proofErr w:type="spellStart"/>
        <w:r w:rsidR="00933CCC" w:rsidRPr="00AF7F1A">
          <w:rPr>
            <w:rStyle w:val="Hiperhivatkozs"/>
            <w:rFonts w:cs="Arial"/>
            <w:bCs/>
            <w:color w:val="auto"/>
            <w:sz w:val="22"/>
            <w:szCs w:val="22"/>
            <w:u w:val="none"/>
          </w:rPr>
          <w:t>Homolya</w:t>
        </w:r>
        <w:proofErr w:type="spellEnd"/>
        <w:r w:rsidR="00933CCC" w:rsidRPr="00AF7F1A">
          <w:rPr>
            <w:rStyle w:val="Hiperhivatkozs"/>
            <w:rFonts w:cs="Arial"/>
            <w:bCs/>
            <w:color w:val="auto"/>
            <w:sz w:val="22"/>
            <w:szCs w:val="22"/>
            <w:u w:val="none"/>
          </w:rPr>
          <w:t xml:space="preserve"> Róbert</w:t>
        </w:r>
      </w:hyperlink>
      <w:r w:rsidR="00933CCC" w:rsidRPr="00AF7F1A">
        <w:rPr>
          <w:rStyle w:val="Kiemels2"/>
          <w:rFonts w:cs="Arial"/>
          <w:sz w:val="22"/>
          <w:szCs w:val="22"/>
        </w:rPr>
        <w:t>,</w:t>
      </w:r>
      <w:r w:rsidR="00933CCC" w:rsidRPr="00D96B49">
        <w:rPr>
          <w:rStyle w:val="Kiemels2"/>
          <w:rFonts w:cs="Arial"/>
          <w:b w:val="0"/>
          <w:sz w:val="22"/>
          <w:szCs w:val="22"/>
        </w:rPr>
        <w:t xml:space="preserve"> </w:t>
      </w:r>
      <w:r w:rsidR="00933CCC" w:rsidRPr="00AF7F1A">
        <w:rPr>
          <w:rStyle w:val="Kiemels2"/>
          <w:rFonts w:cs="Arial"/>
          <w:b w:val="0"/>
          <w:sz w:val="22"/>
          <w:szCs w:val="22"/>
        </w:rPr>
        <w:t>a MÁV-Zrt elnök</w:t>
      </w:r>
      <w:r w:rsidR="00D96B49">
        <w:rPr>
          <w:rStyle w:val="Kiemels2"/>
          <w:rFonts w:cs="Arial"/>
          <w:b w:val="0"/>
          <w:sz w:val="22"/>
          <w:szCs w:val="22"/>
        </w:rPr>
        <w:t xml:space="preserve"> </w:t>
      </w:r>
      <w:r w:rsidR="00933CCC" w:rsidRPr="00AF7F1A">
        <w:rPr>
          <w:rStyle w:val="Kiemels2"/>
          <w:rFonts w:cs="Arial"/>
          <w:b w:val="0"/>
          <w:sz w:val="22"/>
          <w:szCs w:val="22"/>
        </w:rPr>
        <w:t>-</w:t>
      </w:r>
      <w:r w:rsidR="00D96B49">
        <w:rPr>
          <w:rStyle w:val="Kiemels2"/>
          <w:rFonts w:cs="Arial"/>
          <w:b w:val="0"/>
          <w:sz w:val="22"/>
          <w:szCs w:val="22"/>
        </w:rPr>
        <w:t xml:space="preserve"> </w:t>
      </w:r>
      <w:r w:rsidR="00933CCC" w:rsidRPr="00AF7F1A">
        <w:rPr>
          <w:rStyle w:val="Kiemels2"/>
          <w:rFonts w:cs="Arial"/>
          <w:b w:val="0"/>
          <w:sz w:val="22"/>
          <w:szCs w:val="22"/>
        </w:rPr>
        <w:t>vezérigazgatója</w:t>
      </w:r>
      <w:r w:rsidR="00AF7F1A" w:rsidRPr="00AF7F1A">
        <w:rPr>
          <w:rStyle w:val="Kiemels2"/>
          <w:rFonts w:cs="Arial"/>
          <w:b w:val="0"/>
          <w:sz w:val="22"/>
          <w:szCs w:val="22"/>
        </w:rPr>
        <w:t xml:space="preserve"> előadása:</w:t>
      </w:r>
    </w:p>
    <w:p w14:paraId="6F742065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AF7F1A">
        <w:rPr>
          <w:rFonts w:cs="Arial"/>
          <w:bCs/>
          <w:kern w:val="0"/>
          <w:sz w:val="22"/>
          <w:szCs w:val="22"/>
          <w:lang w:eastAsia="hu-HU"/>
        </w:rPr>
        <w:t>Elővárosi közlekedés</w:t>
      </w:r>
      <w:r w:rsidR="00244C21">
        <w:rPr>
          <w:rFonts w:cs="Arial"/>
          <w:bCs/>
          <w:kern w:val="0"/>
          <w:sz w:val="22"/>
          <w:szCs w:val="22"/>
          <w:lang w:eastAsia="hu-HU"/>
        </w:rPr>
        <w:t>:</w:t>
      </w:r>
    </w:p>
    <w:p w14:paraId="550BADD7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Budapest elővárosi közlekedését ma 11 MÁV és 4 HÉV vonal jelenti. Az elmúlt 15 évben 47 százalékkal nőtt a MÁV-Start utas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 </w:t>
      </w:r>
      <w:r w:rsidRPr="00933CCC">
        <w:rPr>
          <w:rFonts w:cs="Arial"/>
          <w:kern w:val="0"/>
          <w:sz w:val="22"/>
          <w:szCs w:val="22"/>
          <w:lang w:eastAsia="hu-HU"/>
        </w:rPr>
        <w:t>száma. Napi szinten ez 3064 közlekedtetett vonatot jelent, amiből Budapest részesedése 1397 vonat volt. A tehervonatok napi száma országosan 371, Budapesten 197.</w:t>
      </w:r>
    </w:p>
    <w:p w14:paraId="3C18E15B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A versenyképes vasúthoz egyenszilárdságú hálózat megteremtése, pályafelújítás, az állomások felújítása és korszerű járművek szükségesek, a cél, hogy a közúti közösségi (esetleg egyéni) közlekedésnél gyorsabb, stabil eljutási idők biztosítása, vonzó szolgáltatások nyújtása megtörténjen.</w:t>
      </w:r>
    </w:p>
    <w:p w14:paraId="218A2824" w14:textId="77777777" w:rsidR="00933CCC" w:rsidRPr="00933CCC" w:rsidRDefault="00933CCC" w:rsidP="00D96B49">
      <w:p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AF7F1A">
        <w:rPr>
          <w:rFonts w:cs="Arial"/>
          <w:bCs/>
          <w:kern w:val="0"/>
          <w:sz w:val="22"/>
          <w:szCs w:val="22"/>
          <w:lang w:eastAsia="hu-HU"/>
        </w:rPr>
        <w:t>Aktuális fejlesztések, beruházások</w:t>
      </w:r>
      <w:r w:rsidR="00244C21">
        <w:rPr>
          <w:rFonts w:cs="Arial"/>
          <w:bCs/>
          <w:kern w:val="0"/>
          <w:sz w:val="22"/>
          <w:szCs w:val="22"/>
          <w:lang w:eastAsia="hu-HU"/>
        </w:rPr>
        <w:t>:</w:t>
      </w:r>
    </w:p>
    <w:p w14:paraId="4C32BCE0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2021-ben megújul a legforgalmasabb állomásnak, a Nyugati pályaudvarnak a tetőszerkezete: az új utas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 xml:space="preserve"> </w:t>
      </w:r>
      <w:r w:rsidRPr="00933CCC">
        <w:rPr>
          <w:rFonts w:cs="Arial"/>
          <w:kern w:val="0"/>
          <w:sz w:val="22"/>
          <w:szCs w:val="22"/>
          <w:lang w:eastAsia="hu-HU"/>
        </w:rPr>
        <w:t xml:space="preserve">tájékoztató </w:t>
      </w:r>
      <w:proofErr w:type="spellStart"/>
      <w:r w:rsidRPr="00933CCC">
        <w:rPr>
          <w:rFonts w:cs="Arial"/>
          <w:kern w:val="0"/>
          <w:sz w:val="22"/>
          <w:szCs w:val="22"/>
          <w:lang w:eastAsia="hu-HU"/>
        </w:rPr>
        <w:t>ledfal</w:t>
      </w:r>
      <w:proofErr w:type="spellEnd"/>
      <w:r w:rsidRPr="00933CCC">
        <w:rPr>
          <w:rFonts w:cs="Arial"/>
          <w:kern w:val="0"/>
          <w:sz w:val="22"/>
          <w:szCs w:val="22"/>
          <w:lang w:eastAsia="hu-HU"/>
        </w:rPr>
        <w:t>, újraaszfaltozott peronok és akadálymentesítés idén szeptemberre készülhet el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5184C85F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lastRenderedPageBreak/>
        <w:t xml:space="preserve">Második legforgalmasabb állomásként a Keleti pályaudvaron már voltak korábban felújítások, de 2021 tavaszán 1,6 milliárdos beruházásként valósul meg az akadálymentesített 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U</w:t>
      </w:r>
      <w:r w:rsidRPr="00933CCC">
        <w:rPr>
          <w:rFonts w:cs="Arial"/>
          <w:kern w:val="0"/>
          <w:sz w:val="22"/>
          <w:szCs w:val="22"/>
          <w:lang w:eastAsia="hu-HU"/>
        </w:rPr>
        <w:t>tascentrum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6E07CD09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100A-vonal: ez a legforgalmasabb pályaszakasz, a Nyugati-Városliget közötti vágányok, kitérők, váltófűtési rendszerek korszerűsítése mellett 2021-ben a Vecsés-Monor szakaszon 20 milliárd forintos állami forrásból folytatódnak a munkák,</w:t>
      </w:r>
    </w:p>
    <w:p w14:paraId="3C51BB05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50 megújuló állomás program: 2019-ben indult, komfortnövelő beavatkozások, kulturált állomási környezet biztosítása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26808642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A legforgalmasabb vonalak mellé B+R és P+R parkolók telepítése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2BAB6AD8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2022 végéig 40 db KISS emeletes, 600 ülőhelyes, 160 km/h sebességű villamos motorvonat beszerzése, aminek a kapacitása megegyezik 123 db FLIRT motorvonatéval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6A2EA447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Idén 67, összesen 115 korszerű villanymozdony beszerzése, melyek engedélyezett sebessége 200 km/h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1A612065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Folyamat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b</w:t>
      </w:r>
      <w:r w:rsidRPr="00933CCC">
        <w:rPr>
          <w:rFonts w:cs="Arial"/>
          <w:kern w:val="0"/>
          <w:sz w:val="22"/>
          <w:szCs w:val="22"/>
          <w:lang w:eastAsia="hu-HU"/>
        </w:rPr>
        <w:t>an lévő közbeszerzési eljárás 50 hibrid motorvonat beszerzésére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1B248C0C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54 db MÁV-HÉV elővárosi motorvonat beszerzése, 150 milliárd forintos becsült költségből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641D7B87" w14:textId="77777777" w:rsidR="00933CCC" w:rsidRPr="00933CCC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IC kocsik gyártása Szolnokon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,</w:t>
      </w:r>
    </w:p>
    <w:p w14:paraId="69F68AC5" w14:textId="77777777" w:rsidR="00C37AAF" w:rsidRDefault="00933CCC" w:rsidP="00D96B49">
      <w:pPr>
        <w:numPr>
          <w:ilvl w:val="0"/>
          <w:numId w:val="2"/>
        </w:numPr>
        <w:suppressAutoHyphens w:val="0"/>
        <w:rPr>
          <w:rFonts w:cs="Arial"/>
          <w:kern w:val="0"/>
          <w:sz w:val="22"/>
          <w:szCs w:val="22"/>
          <w:lang w:eastAsia="hu-HU"/>
        </w:rPr>
      </w:pPr>
      <w:r w:rsidRPr="00933CCC">
        <w:rPr>
          <w:rFonts w:cs="Arial"/>
          <w:kern w:val="0"/>
          <w:sz w:val="22"/>
          <w:szCs w:val="22"/>
          <w:lang w:eastAsia="hu-HU"/>
        </w:rPr>
        <w:t>Egységes menetrendkereső és jegyértékesítő rendszer</w:t>
      </w:r>
      <w:r w:rsidR="00AF7F1A" w:rsidRPr="00AF7F1A">
        <w:rPr>
          <w:rFonts w:cs="Arial"/>
          <w:kern w:val="0"/>
          <w:sz w:val="22"/>
          <w:szCs w:val="22"/>
          <w:lang w:eastAsia="hu-HU"/>
        </w:rPr>
        <w:t>.</w:t>
      </w:r>
    </w:p>
    <w:p w14:paraId="2CBB13A5" w14:textId="401A7FFF" w:rsidR="00C37AAF" w:rsidRDefault="00C37AAF" w:rsidP="00C37AAF">
      <w:pPr>
        <w:rPr>
          <w:b/>
          <w:bCs/>
          <w:kern w:val="2"/>
          <w:sz w:val="22"/>
          <w:szCs w:val="22"/>
        </w:rPr>
      </w:pPr>
      <w:r w:rsidRPr="00C37AAF">
        <w:rPr>
          <w:rFonts w:cs="Arial"/>
          <w:kern w:val="0"/>
          <w:sz w:val="22"/>
          <w:szCs w:val="22"/>
          <w:lang w:eastAsia="hu-HU"/>
        </w:rPr>
        <w:br/>
      </w:r>
      <w:r>
        <w:rPr>
          <w:sz w:val="22"/>
          <w:szCs w:val="22"/>
        </w:rPr>
        <w:t xml:space="preserve">Stratégia: </w:t>
      </w:r>
      <w:hyperlink r:id="rId8" w:history="1">
        <w:r w:rsidRPr="000D33CD">
          <w:rPr>
            <w:rStyle w:val="Hiperhivatkozs"/>
            <w:sz w:val="22"/>
            <w:szCs w:val="22"/>
          </w:rPr>
          <w:t>https://budapestvasut2040.hu/strategia/</w:t>
        </w:r>
      </w:hyperlink>
      <w:r>
        <w:rPr>
          <w:color w:val="0000FF"/>
          <w:sz w:val="22"/>
          <w:szCs w:val="22"/>
        </w:rPr>
        <w:t xml:space="preserve"> </w:t>
      </w:r>
      <w:r w:rsidRPr="00C37AAF">
        <w:rPr>
          <w:sz w:val="22"/>
          <w:szCs w:val="22"/>
        </w:rPr>
        <w:t>oldalon</w:t>
      </w:r>
      <w:r w:rsidRPr="00C37AAF">
        <w:rPr>
          <w:sz w:val="22"/>
          <w:szCs w:val="22"/>
        </w:rPr>
        <w:br/>
      </w:r>
      <w:r>
        <w:rPr>
          <w:sz w:val="22"/>
          <w:szCs w:val="22"/>
        </w:rPr>
        <w:t xml:space="preserve">Véleményezési lehetőség: </w:t>
      </w:r>
      <w:r>
        <w:rPr>
          <w:rStyle w:val="Kiemels2"/>
          <w:b w:val="0"/>
          <w:bCs w:val="0"/>
          <w:sz w:val="22"/>
          <w:szCs w:val="22"/>
        </w:rPr>
        <w:t>2021. március 6-ig – email cím:</w:t>
      </w:r>
      <w:r>
        <w:rPr>
          <w:b/>
          <w:bCs/>
          <w:sz w:val="22"/>
          <w:szCs w:val="22"/>
        </w:rPr>
        <w:t xml:space="preserve"> </w:t>
      </w:r>
      <w:hyperlink r:id="rId9" w:history="1">
        <w:r>
          <w:rPr>
            <w:rStyle w:val="Kiemels2"/>
            <w:b w:val="0"/>
            <w:bCs w:val="0"/>
            <w:color w:val="0000FF"/>
            <w:sz w:val="22"/>
            <w:szCs w:val="22"/>
            <w:u w:val="single"/>
          </w:rPr>
          <w:t>budapestvasut2040@bfk.hu</w:t>
        </w:r>
      </w:hyperlink>
    </w:p>
    <w:p w14:paraId="06B19DA7" w14:textId="1FED7157" w:rsidR="00D96B49" w:rsidRPr="00C37AAF" w:rsidRDefault="00D96B49" w:rsidP="00C37AAF">
      <w:pPr>
        <w:suppressAutoHyphens w:val="0"/>
        <w:ind w:left="360"/>
        <w:rPr>
          <w:rFonts w:cs="Arial"/>
          <w:kern w:val="0"/>
          <w:sz w:val="22"/>
          <w:szCs w:val="22"/>
          <w:lang w:eastAsia="hu-HU"/>
        </w:rPr>
      </w:pPr>
    </w:p>
    <w:sectPr w:rsidR="00D96B49" w:rsidRPr="00C37AAF" w:rsidSect="00244C21">
      <w:pgSz w:w="11906" w:h="16838" w:code="9"/>
      <w:pgMar w:top="851" w:right="851" w:bottom="851" w:left="851" w:header="284" w:footer="284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3B72"/>
    <w:multiLevelType w:val="multilevel"/>
    <w:tmpl w:val="8F4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B4879"/>
    <w:multiLevelType w:val="multilevel"/>
    <w:tmpl w:val="3E4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CC"/>
    <w:rsid w:val="000B78F8"/>
    <w:rsid w:val="00125131"/>
    <w:rsid w:val="001A0152"/>
    <w:rsid w:val="001C7E22"/>
    <w:rsid w:val="002061C0"/>
    <w:rsid w:val="00244C21"/>
    <w:rsid w:val="002D475F"/>
    <w:rsid w:val="003110C6"/>
    <w:rsid w:val="00395F3B"/>
    <w:rsid w:val="004A71F1"/>
    <w:rsid w:val="005B3166"/>
    <w:rsid w:val="005C5FA8"/>
    <w:rsid w:val="00641041"/>
    <w:rsid w:val="00696795"/>
    <w:rsid w:val="006B387E"/>
    <w:rsid w:val="00711D44"/>
    <w:rsid w:val="00841064"/>
    <w:rsid w:val="008562B9"/>
    <w:rsid w:val="0089300D"/>
    <w:rsid w:val="00933CCC"/>
    <w:rsid w:val="009836D5"/>
    <w:rsid w:val="00A07AF3"/>
    <w:rsid w:val="00A1337E"/>
    <w:rsid w:val="00A97CCC"/>
    <w:rsid w:val="00AB7B6C"/>
    <w:rsid w:val="00AF7F1A"/>
    <w:rsid w:val="00B6521A"/>
    <w:rsid w:val="00B845B2"/>
    <w:rsid w:val="00BB3183"/>
    <w:rsid w:val="00C20666"/>
    <w:rsid w:val="00C37AAF"/>
    <w:rsid w:val="00C77B52"/>
    <w:rsid w:val="00CB401C"/>
    <w:rsid w:val="00CE148F"/>
    <w:rsid w:val="00D96B49"/>
    <w:rsid w:val="00E00E3C"/>
    <w:rsid w:val="00E20953"/>
    <w:rsid w:val="00E45175"/>
    <w:rsid w:val="00E511BF"/>
    <w:rsid w:val="00E7263B"/>
    <w:rsid w:val="00F3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617A"/>
  <w15:docId w15:val="{D396BF53-33CB-4837-A298-A9643CF0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5175"/>
    <w:pPr>
      <w:suppressAutoHyphens/>
    </w:pPr>
    <w:rPr>
      <w:kern w:val="1"/>
      <w:lang w:eastAsia="ar-SA"/>
    </w:rPr>
  </w:style>
  <w:style w:type="paragraph" w:styleId="Cmsor1">
    <w:name w:val="heading 1"/>
    <w:basedOn w:val="Norml"/>
    <w:link w:val="Cmsor1Char"/>
    <w:qFormat/>
    <w:rsid w:val="00E45175"/>
    <w:pPr>
      <w:keepNext/>
      <w:tabs>
        <w:tab w:val="left" w:pos="0"/>
        <w:tab w:val="left" w:pos="4320"/>
      </w:tabs>
      <w:ind w:left="432" w:hanging="432"/>
      <w:outlineLvl w:val="0"/>
    </w:pPr>
    <w:rPr>
      <w:u w:val="single"/>
      <w:lang w:eastAsia="he-IL" w:bidi="he-IL"/>
    </w:rPr>
  </w:style>
  <w:style w:type="paragraph" w:styleId="Cmsor3">
    <w:name w:val="heading 3"/>
    <w:basedOn w:val="Norml"/>
    <w:link w:val="Cmsor3Char"/>
    <w:uiPriority w:val="9"/>
    <w:qFormat/>
    <w:rsid w:val="00933CCC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kern w:val="0"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45175"/>
    <w:rPr>
      <w:kern w:val="1"/>
      <w:sz w:val="24"/>
      <w:szCs w:val="24"/>
      <w:u w:val="single"/>
      <w:lang w:eastAsia="he-IL" w:bidi="he-IL"/>
    </w:rPr>
  </w:style>
  <w:style w:type="paragraph" w:styleId="Kpalrs">
    <w:name w:val="caption"/>
    <w:basedOn w:val="Norml"/>
    <w:qFormat/>
    <w:rsid w:val="00E45175"/>
    <w:pPr>
      <w:suppressLineNumbers/>
      <w:spacing w:before="120" w:after="120"/>
    </w:pPr>
    <w:rPr>
      <w:rFonts w:cs="Mangal"/>
      <w:i/>
      <w:iCs/>
    </w:rPr>
  </w:style>
  <w:style w:type="character" w:styleId="Kiemels">
    <w:name w:val="Emphasis"/>
    <w:qFormat/>
    <w:rsid w:val="00E45175"/>
    <w:rPr>
      <w:i/>
      <w:iCs/>
    </w:rPr>
  </w:style>
  <w:style w:type="paragraph" w:styleId="Listaszerbekezds">
    <w:name w:val="List Paragraph"/>
    <w:basedOn w:val="Norml"/>
    <w:uiPriority w:val="34"/>
    <w:qFormat/>
    <w:rsid w:val="00E45175"/>
    <w:pPr>
      <w:suppressAutoHyphens w:val="0"/>
      <w:ind w:left="720"/>
      <w:contextualSpacing/>
    </w:pPr>
    <w:rPr>
      <w:kern w:val="0"/>
    </w:rPr>
  </w:style>
  <w:style w:type="character" w:customStyle="1" w:styleId="Cmsor3Char">
    <w:name w:val="Címsor 3 Char"/>
    <w:basedOn w:val="Bekezdsalapbettpusa"/>
    <w:link w:val="Cmsor3"/>
    <w:uiPriority w:val="9"/>
    <w:rsid w:val="00933CCC"/>
    <w:rPr>
      <w:rFonts w:ascii="Times New Roman" w:hAnsi="Times New Roman"/>
      <w:b/>
      <w:bCs/>
      <w:sz w:val="27"/>
      <w:szCs w:val="27"/>
    </w:rPr>
  </w:style>
  <w:style w:type="character" w:styleId="Hiperhivatkozs">
    <w:name w:val="Hyperlink"/>
    <w:basedOn w:val="Bekezdsalapbettpusa"/>
    <w:uiPriority w:val="99"/>
    <w:unhideWhenUsed/>
    <w:rsid w:val="00933CC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933CC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lang w:eastAsia="hu-HU"/>
    </w:rPr>
  </w:style>
  <w:style w:type="character" w:styleId="Kiemels2">
    <w:name w:val="Strong"/>
    <w:basedOn w:val="Bekezdsalapbettpusa"/>
    <w:uiPriority w:val="22"/>
    <w:qFormat/>
    <w:rsid w:val="00933CCC"/>
    <w:rPr>
      <w:b/>
      <w:bCs/>
    </w:rPr>
  </w:style>
  <w:style w:type="paragraph" w:customStyle="1" w:styleId="Idzet1">
    <w:name w:val="Idézet1"/>
    <w:basedOn w:val="Norml"/>
    <w:rsid w:val="00933CC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lang w:eastAsia="hu-HU"/>
    </w:rPr>
  </w:style>
  <w:style w:type="character" w:customStyle="1" w:styleId="inner">
    <w:name w:val="inner"/>
    <w:basedOn w:val="Bekezdsalapbettpusa"/>
    <w:rsid w:val="00933CCC"/>
  </w:style>
  <w:style w:type="paragraph" w:customStyle="1" w:styleId="yellow">
    <w:name w:val="yellow"/>
    <w:basedOn w:val="Norml"/>
    <w:rsid w:val="00933CC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3C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CCC"/>
    <w:rPr>
      <w:rFonts w:ascii="Tahoma" w:hAnsi="Tahoma" w:cs="Tahoma"/>
      <w:kern w:val="1"/>
      <w:sz w:val="16"/>
      <w:szCs w:val="16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C7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6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9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7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6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4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4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3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8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87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70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2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6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1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9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89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apestvasut2040.hu/strateg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folio.hu/rendezvenyek/eloado/homolya-robert/7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folio.hu/rendezvenyek/eloado/vitezy-david/34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ortfolio.hu/ingatlan/20210202/rendszervaltas-a-vasuton-budapesti-es-agglomeracios-vasutfejlesztesi-strategia-keszul-46789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dapestvasut2040@bf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966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MÉK Magyar Építész Kamara</cp:lastModifiedBy>
  <cp:revision>4</cp:revision>
  <dcterms:created xsi:type="dcterms:W3CDTF">2021-02-09T14:48:00Z</dcterms:created>
  <dcterms:modified xsi:type="dcterms:W3CDTF">2021-02-10T10:29:00Z</dcterms:modified>
</cp:coreProperties>
</file>