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621B" w14:textId="77777777" w:rsidR="00460EE4" w:rsidRDefault="00460EE4" w:rsidP="00A447F1">
      <w:pPr>
        <w:pStyle w:val="Szvegtrzs"/>
        <w:spacing w:before="3"/>
        <w:ind w:left="426"/>
        <w:rPr>
          <w:rFonts w:ascii="Times New Roman"/>
          <w:b w:val="0"/>
          <w:sz w:val="16"/>
        </w:rPr>
      </w:pPr>
    </w:p>
    <w:p w14:paraId="739DA2B6" w14:textId="5FDF7473" w:rsidR="00460EE4" w:rsidRPr="00216D4A" w:rsidRDefault="00F9615B">
      <w:pPr>
        <w:pStyle w:val="Szvegtrzs"/>
        <w:spacing w:before="56"/>
        <w:ind w:left="108"/>
        <w:rPr>
          <w:rFonts w:ascii="Century Gothic" w:hAnsi="Century Gothic"/>
          <w:color w:val="4F81BD" w:themeColor="accent1"/>
        </w:rPr>
      </w:pPr>
      <w:r w:rsidRPr="00216D4A">
        <w:rPr>
          <w:rFonts w:ascii="Century Gothic" w:hAnsi="Century Gothic"/>
          <w:color w:val="4F81BD" w:themeColor="accent1"/>
        </w:rPr>
        <w:t xml:space="preserve">Feladó: </w:t>
      </w:r>
      <w:r w:rsidR="00216D4A" w:rsidRPr="00216D4A">
        <w:rPr>
          <w:rFonts w:ascii="Century Gothic" w:hAnsi="Century Gothic"/>
          <w:color w:val="4F81BD" w:themeColor="accent1"/>
        </w:rPr>
        <w:t>Vác</w:t>
      </w:r>
      <w:r w:rsidRPr="00216D4A">
        <w:rPr>
          <w:rFonts w:ascii="Century Gothic" w:hAnsi="Century Gothic"/>
          <w:color w:val="4F81BD" w:themeColor="accent1"/>
        </w:rPr>
        <w:t xml:space="preserve"> Város Önkormányzata</w:t>
      </w:r>
    </w:p>
    <w:p w14:paraId="01781888" w14:textId="4319CB31" w:rsidR="00460EE4" w:rsidRPr="00216D4A" w:rsidRDefault="00F9615B">
      <w:pPr>
        <w:pStyle w:val="Szvegtrzs"/>
        <w:spacing w:before="1"/>
        <w:ind w:left="108"/>
        <w:rPr>
          <w:rFonts w:ascii="Century Gothic" w:hAnsi="Century Gothic"/>
          <w:color w:val="4F81BD" w:themeColor="accent1"/>
        </w:rPr>
      </w:pPr>
      <w:r w:rsidRPr="00216D4A">
        <w:rPr>
          <w:rFonts w:ascii="Century Gothic" w:hAnsi="Century Gothic"/>
          <w:color w:val="4F81BD" w:themeColor="accent1"/>
        </w:rPr>
        <w:t>2</w:t>
      </w:r>
      <w:r w:rsidR="00216D4A" w:rsidRPr="00216D4A">
        <w:rPr>
          <w:rFonts w:ascii="Century Gothic" w:hAnsi="Century Gothic"/>
          <w:color w:val="4F81BD" w:themeColor="accent1"/>
        </w:rPr>
        <w:t>600</w:t>
      </w:r>
      <w:r w:rsidRPr="00216D4A">
        <w:rPr>
          <w:rFonts w:ascii="Century Gothic" w:hAnsi="Century Gothic"/>
          <w:color w:val="4F81BD" w:themeColor="accent1"/>
        </w:rPr>
        <w:t xml:space="preserve"> </w:t>
      </w:r>
      <w:r w:rsidR="00216D4A" w:rsidRPr="00216D4A">
        <w:rPr>
          <w:rFonts w:ascii="Century Gothic" w:hAnsi="Century Gothic"/>
          <w:color w:val="4F81BD" w:themeColor="accent1"/>
        </w:rPr>
        <w:t>Vác</w:t>
      </w:r>
      <w:r w:rsidRPr="00216D4A">
        <w:rPr>
          <w:rFonts w:ascii="Century Gothic" w:hAnsi="Century Gothic"/>
          <w:color w:val="4F81BD" w:themeColor="accent1"/>
        </w:rPr>
        <w:t xml:space="preserve">, </w:t>
      </w:r>
      <w:proofErr w:type="gramStart"/>
      <w:r w:rsidR="00216D4A" w:rsidRPr="00216D4A">
        <w:rPr>
          <w:rFonts w:ascii="Century Gothic" w:hAnsi="Century Gothic"/>
          <w:color w:val="4F81BD" w:themeColor="accent1"/>
        </w:rPr>
        <w:t>Március</w:t>
      </w:r>
      <w:proofErr w:type="gramEnd"/>
      <w:r w:rsidR="00216D4A" w:rsidRPr="00216D4A">
        <w:rPr>
          <w:rFonts w:ascii="Century Gothic" w:hAnsi="Century Gothic"/>
          <w:color w:val="4F81BD" w:themeColor="accent1"/>
        </w:rPr>
        <w:t xml:space="preserve"> 15. tér 11.</w:t>
      </w:r>
    </w:p>
    <w:p w14:paraId="7751C8FC" w14:textId="77777777" w:rsidR="00460EE4" w:rsidRPr="00216D4A" w:rsidRDefault="00F9615B">
      <w:pPr>
        <w:pStyle w:val="Szvegtrzs"/>
        <w:tabs>
          <w:tab w:val="left" w:leader="dot" w:pos="2705"/>
        </w:tabs>
        <w:spacing w:before="127"/>
        <w:ind w:left="108"/>
        <w:rPr>
          <w:rFonts w:ascii="Century Gothic" w:hAnsi="Century Gothic"/>
          <w:color w:val="4F81BD" w:themeColor="accent1"/>
        </w:rPr>
      </w:pPr>
      <w:r w:rsidRPr="00216D4A">
        <w:rPr>
          <w:rFonts w:ascii="Century Gothic" w:hAnsi="Century Gothic"/>
          <w:color w:val="4F81BD" w:themeColor="accent1"/>
        </w:rPr>
        <w:t>Pályázat</w:t>
      </w:r>
      <w:r w:rsidRPr="00216D4A">
        <w:rPr>
          <w:rFonts w:ascii="Century Gothic" w:hAnsi="Century Gothic"/>
          <w:color w:val="4F81BD" w:themeColor="accent1"/>
          <w:spacing w:val="-3"/>
        </w:rPr>
        <w:t xml:space="preserve"> </w:t>
      </w:r>
      <w:r w:rsidRPr="00216D4A">
        <w:rPr>
          <w:rFonts w:ascii="Century Gothic" w:hAnsi="Century Gothic"/>
          <w:color w:val="4F81BD" w:themeColor="accent1"/>
        </w:rPr>
        <w:t>sorszáma</w:t>
      </w:r>
      <w:r w:rsidRPr="00216D4A">
        <w:rPr>
          <w:rFonts w:ascii="Century Gothic" w:hAnsi="Century Gothic"/>
          <w:color w:val="4F81BD" w:themeColor="accent1"/>
        </w:rPr>
        <w:tab/>
        <w:t>(Önkormányzat tölti</w:t>
      </w:r>
      <w:r w:rsidRPr="00216D4A">
        <w:rPr>
          <w:rFonts w:ascii="Century Gothic" w:hAnsi="Century Gothic"/>
          <w:color w:val="4F81BD" w:themeColor="accent1"/>
          <w:spacing w:val="-2"/>
        </w:rPr>
        <w:t xml:space="preserve"> </w:t>
      </w:r>
      <w:r w:rsidRPr="00216D4A">
        <w:rPr>
          <w:rFonts w:ascii="Century Gothic" w:hAnsi="Century Gothic"/>
          <w:color w:val="4F81BD" w:themeColor="accent1"/>
        </w:rPr>
        <w:t>ki!)</w:t>
      </w:r>
    </w:p>
    <w:p w14:paraId="17985281" w14:textId="77777777" w:rsidR="00460EE4" w:rsidRPr="00216D4A" w:rsidRDefault="00F9615B">
      <w:pPr>
        <w:ind w:left="108"/>
        <w:rPr>
          <w:rFonts w:ascii="Century Gothic" w:hAnsi="Century Gothic"/>
          <w:b/>
          <w:color w:val="4F81BD" w:themeColor="accent1"/>
        </w:rPr>
      </w:pPr>
      <w:r w:rsidRPr="00216D4A">
        <w:rPr>
          <w:rFonts w:ascii="Century Gothic" w:hAnsi="Century Gothic"/>
          <w:b/>
          <w:color w:val="4F81BD" w:themeColor="accent1"/>
        </w:rPr>
        <w:t xml:space="preserve">Beérkezés ideje: </w:t>
      </w:r>
      <w:r w:rsidRPr="00216D4A">
        <w:rPr>
          <w:rFonts w:ascii="Century Gothic" w:hAnsi="Century Gothic"/>
          <w:color w:val="4F81BD" w:themeColor="accent1"/>
        </w:rPr>
        <w:t>…………</w:t>
      </w:r>
      <w:proofErr w:type="gramStart"/>
      <w:r w:rsidRPr="00216D4A">
        <w:rPr>
          <w:rFonts w:ascii="Century Gothic" w:hAnsi="Century Gothic"/>
          <w:color w:val="4F81BD" w:themeColor="accent1"/>
        </w:rPr>
        <w:t>…….</w:t>
      </w:r>
      <w:proofErr w:type="gramEnd"/>
      <w:r w:rsidRPr="00216D4A">
        <w:rPr>
          <w:rFonts w:ascii="Century Gothic" w:hAnsi="Century Gothic"/>
          <w:color w:val="4F81BD" w:themeColor="accent1"/>
        </w:rPr>
        <w:t xml:space="preserve">(év/hó/nap)……óra……perc </w:t>
      </w:r>
      <w:r w:rsidRPr="00216D4A">
        <w:rPr>
          <w:rFonts w:ascii="Century Gothic" w:hAnsi="Century Gothic"/>
          <w:b/>
          <w:color w:val="4F81BD" w:themeColor="accent1"/>
        </w:rPr>
        <w:t>(Önkormányzat tölti ki!)</w:t>
      </w:r>
    </w:p>
    <w:p w14:paraId="49A1CD8B" w14:textId="77777777" w:rsidR="00460EE4" w:rsidRDefault="00460EE4">
      <w:pPr>
        <w:pStyle w:val="Szvegtrzs"/>
        <w:rPr>
          <w:sz w:val="20"/>
        </w:rPr>
      </w:pPr>
    </w:p>
    <w:p w14:paraId="5F572D8D" w14:textId="77777777" w:rsidR="00460EE4" w:rsidRDefault="00460EE4">
      <w:pPr>
        <w:pStyle w:val="Szvegtrzs"/>
        <w:rPr>
          <w:sz w:val="20"/>
        </w:rPr>
      </w:pPr>
    </w:p>
    <w:p w14:paraId="2E7B752E" w14:textId="77777777" w:rsidR="00460EE4" w:rsidRDefault="00460EE4">
      <w:pPr>
        <w:pStyle w:val="Szvegtrzs"/>
        <w:rPr>
          <w:sz w:val="20"/>
        </w:rPr>
      </w:pPr>
    </w:p>
    <w:p w14:paraId="514B4252" w14:textId="77777777" w:rsidR="00460EE4" w:rsidRDefault="00460EE4">
      <w:pPr>
        <w:pStyle w:val="Szvegtrzs"/>
        <w:rPr>
          <w:sz w:val="20"/>
        </w:rPr>
      </w:pPr>
    </w:p>
    <w:p w14:paraId="4F3C311C" w14:textId="77777777" w:rsidR="00460EE4" w:rsidRDefault="00460EE4">
      <w:pPr>
        <w:pStyle w:val="Szvegtrzs"/>
        <w:rPr>
          <w:sz w:val="20"/>
        </w:rPr>
      </w:pPr>
    </w:p>
    <w:p w14:paraId="5334D989" w14:textId="77777777" w:rsidR="00460EE4" w:rsidRDefault="00460EE4">
      <w:pPr>
        <w:pStyle w:val="Szvegtrzs"/>
        <w:rPr>
          <w:sz w:val="20"/>
        </w:rPr>
      </w:pPr>
    </w:p>
    <w:p w14:paraId="2D8A38DC" w14:textId="77777777" w:rsidR="00460EE4" w:rsidRDefault="00460EE4">
      <w:pPr>
        <w:pStyle w:val="Szvegtrzs"/>
        <w:rPr>
          <w:sz w:val="20"/>
        </w:rPr>
      </w:pPr>
    </w:p>
    <w:p w14:paraId="2AB40C77" w14:textId="77777777" w:rsidR="00460EE4" w:rsidRDefault="00460EE4">
      <w:pPr>
        <w:pStyle w:val="Szvegtrzs"/>
        <w:rPr>
          <w:sz w:val="20"/>
        </w:rPr>
      </w:pPr>
    </w:p>
    <w:p w14:paraId="584F0214" w14:textId="77777777" w:rsidR="00460EE4" w:rsidRDefault="00460EE4">
      <w:pPr>
        <w:pStyle w:val="Szvegtrzs"/>
        <w:rPr>
          <w:sz w:val="20"/>
        </w:rPr>
      </w:pPr>
    </w:p>
    <w:p w14:paraId="6A0F92BA" w14:textId="77777777" w:rsidR="00460EE4" w:rsidRDefault="00460EE4">
      <w:pPr>
        <w:pStyle w:val="Szvegtrzs"/>
        <w:rPr>
          <w:sz w:val="20"/>
        </w:rPr>
      </w:pPr>
    </w:p>
    <w:p w14:paraId="727CE520" w14:textId="77777777" w:rsidR="00460EE4" w:rsidRDefault="00460EE4">
      <w:pPr>
        <w:pStyle w:val="Szvegtrzs"/>
        <w:rPr>
          <w:sz w:val="20"/>
        </w:rPr>
      </w:pPr>
    </w:p>
    <w:p w14:paraId="3C6EEA9F" w14:textId="77777777" w:rsidR="00460EE4" w:rsidRDefault="00460EE4">
      <w:pPr>
        <w:pStyle w:val="Szvegtrzs"/>
        <w:rPr>
          <w:sz w:val="20"/>
        </w:rPr>
      </w:pPr>
    </w:p>
    <w:p w14:paraId="062BA21E" w14:textId="77777777" w:rsidR="00460EE4" w:rsidRDefault="00460EE4">
      <w:pPr>
        <w:pStyle w:val="Szvegtrzs"/>
        <w:rPr>
          <w:sz w:val="20"/>
        </w:rPr>
      </w:pPr>
    </w:p>
    <w:p w14:paraId="2314F2F6" w14:textId="3071CC09" w:rsidR="00216D4A" w:rsidRDefault="00F9615B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  <w:r w:rsidRPr="00216D4A">
        <w:rPr>
          <w:rFonts w:ascii="Century Gothic" w:hAnsi="Century Gothic"/>
          <w:i/>
          <w:color w:val="4472C4"/>
          <w:sz w:val="28"/>
          <w:szCs w:val="28"/>
        </w:rPr>
        <w:t>„</w:t>
      </w:r>
      <w:bookmarkStart w:id="0" w:name="_Hlk105569712"/>
      <w:proofErr w:type="spellStart"/>
      <w:r w:rsidR="00216D4A" w:rsidRPr="00380ADC">
        <w:rPr>
          <w:rFonts w:ascii="Century Gothic" w:hAnsi="Century Gothic"/>
          <w:i/>
          <w:color w:val="4472C4"/>
          <w:sz w:val="28"/>
          <w:szCs w:val="28"/>
        </w:rPr>
        <w:t>Madách</w:t>
      </w:r>
      <w:proofErr w:type="spellEnd"/>
      <w:r w:rsidR="00216D4A" w:rsidRPr="00380ADC">
        <w:rPr>
          <w:rFonts w:ascii="Century Gothic" w:hAnsi="Century Gothic"/>
          <w:i/>
          <w:color w:val="4472C4"/>
          <w:sz w:val="28"/>
          <w:szCs w:val="28"/>
        </w:rPr>
        <w:t xml:space="preserve"> Imre Művelődési Központ felújítás</w:t>
      </w:r>
      <w:r>
        <w:rPr>
          <w:rFonts w:ascii="Century Gothic" w:hAnsi="Century Gothic"/>
          <w:i/>
          <w:color w:val="4472C4"/>
          <w:sz w:val="28"/>
          <w:szCs w:val="28"/>
        </w:rPr>
        <w:t>a</w:t>
      </w:r>
    </w:p>
    <w:p w14:paraId="1D2F442F" w14:textId="77777777" w:rsidR="00216D4A" w:rsidRDefault="00216D4A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  <w:r w:rsidRPr="00380ADC">
        <w:rPr>
          <w:rFonts w:ascii="Century Gothic" w:hAnsi="Century Gothic"/>
          <w:i/>
          <w:color w:val="4472C4"/>
          <w:sz w:val="28"/>
          <w:szCs w:val="28"/>
        </w:rPr>
        <w:t xml:space="preserve"> és könyvtár funkcióval való bővítése,</w:t>
      </w:r>
    </w:p>
    <w:p w14:paraId="52F70FE5" w14:textId="5F9E7711" w:rsidR="00460EE4" w:rsidRPr="00216D4A" w:rsidRDefault="00216D4A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  <w:r w:rsidRPr="00380ADC">
        <w:rPr>
          <w:rFonts w:ascii="Century Gothic" w:hAnsi="Century Gothic"/>
          <w:i/>
          <w:color w:val="4472C4"/>
          <w:sz w:val="28"/>
          <w:szCs w:val="28"/>
        </w:rPr>
        <w:t>környezetének rendezése</w:t>
      </w:r>
      <w:bookmarkEnd w:id="0"/>
      <w:r w:rsidR="00F9615B" w:rsidRPr="00216D4A">
        <w:rPr>
          <w:rFonts w:ascii="Century Gothic" w:hAnsi="Century Gothic"/>
          <w:i/>
          <w:color w:val="4472C4"/>
          <w:sz w:val="28"/>
          <w:szCs w:val="28"/>
        </w:rPr>
        <w:t>”</w:t>
      </w:r>
    </w:p>
    <w:p w14:paraId="5D4ABA90" w14:textId="77777777" w:rsidR="00216D4A" w:rsidRPr="00216D4A" w:rsidRDefault="00216D4A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</w:p>
    <w:p w14:paraId="6B29AA77" w14:textId="77777777" w:rsidR="00460EE4" w:rsidRPr="00216D4A" w:rsidRDefault="00F9615B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  <w:r w:rsidRPr="00216D4A">
        <w:rPr>
          <w:rFonts w:ascii="Century Gothic" w:hAnsi="Century Gothic"/>
          <w:i/>
          <w:color w:val="4472C4"/>
          <w:sz w:val="28"/>
          <w:szCs w:val="28"/>
        </w:rPr>
        <w:t>-</w:t>
      </w:r>
      <w:r w:rsidRPr="00216D4A">
        <w:rPr>
          <w:rFonts w:ascii="Century Gothic" w:hAnsi="Century Gothic"/>
          <w:i/>
          <w:color w:val="4472C4"/>
          <w:sz w:val="28"/>
          <w:szCs w:val="28"/>
        </w:rPr>
        <w:tab/>
        <w:t>ötletpályázat -</w:t>
      </w:r>
    </w:p>
    <w:p w14:paraId="387D951C" w14:textId="77777777" w:rsidR="00460EE4" w:rsidRPr="00216D4A" w:rsidRDefault="00F9615B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  <w:r w:rsidRPr="00216D4A">
        <w:rPr>
          <w:rFonts w:ascii="Century Gothic" w:hAnsi="Century Gothic"/>
          <w:i/>
          <w:color w:val="4472C4"/>
          <w:sz w:val="28"/>
          <w:szCs w:val="28"/>
        </w:rPr>
        <w:t>2022.</w:t>
      </w:r>
    </w:p>
    <w:p w14:paraId="44CE3301" w14:textId="77777777" w:rsidR="00460EE4" w:rsidRPr="00216D4A" w:rsidRDefault="00460EE4" w:rsidP="00216D4A">
      <w:pPr>
        <w:ind w:firstLine="7230"/>
        <w:jc w:val="center"/>
        <w:rPr>
          <w:rFonts w:ascii="Century Gothic" w:hAnsi="Century Gothic"/>
          <w:i/>
          <w:color w:val="4472C4"/>
          <w:sz w:val="28"/>
          <w:szCs w:val="28"/>
        </w:rPr>
      </w:pPr>
    </w:p>
    <w:p w14:paraId="3587936B" w14:textId="285644BA" w:rsidR="00460EE4" w:rsidRDefault="00216D4A" w:rsidP="00216D4A">
      <w:pPr>
        <w:ind w:left="8670" w:firstLine="690"/>
        <w:rPr>
          <w:rFonts w:ascii="Century Gothic" w:hAnsi="Century Gothic"/>
          <w:i/>
          <w:color w:val="4472C4"/>
          <w:sz w:val="28"/>
          <w:szCs w:val="28"/>
        </w:rPr>
      </w:pPr>
      <w:r>
        <w:rPr>
          <w:rFonts w:ascii="Century Gothic" w:hAnsi="Century Gothic"/>
          <w:i/>
          <w:color w:val="4472C4"/>
          <w:sz w:val="28"/>
          <w:szCs w:val="28"/>
        </w:rPr>
        <w:t>Vác</w:t>
      </w:r>
      <w:r w:rsidR="00F9615B" w:rsidRPr="00216D4A">
        <w:rPr>
          <w:rFonts w:ascii="Century Gothic" w:hAnsi="Century Gothic"/>
          <w:i/>
          <w:color w:val="4472C4"/>
          <w:sz w:val="28"/>
          <w:szCs w:val="28"/>
        </w:rPr>
        <w:t xml:space="preserve"> Város Önkormányzata</w:t>
      </w:r>
    </w:p>
    <w:p w14:paraId="109767B8" w14:textId="1B72B0A6" w:rsidR="00216D4A" w:rsidRDefault="00216D4A" w:rsidP="00216D4A">
      <w:pPr>
        <w:ind w:left="8670" w:firstLine="690"/>
        <w:rPr>
          <w:rFonts w:ascii="Century Gothic" w:hAnsi="Century Gothic"/>
          <w:i/>
          <w:color w:val="4472C4"/>
          <w:sz w:val="28"/>
          <w:szCs w:val="28"/>
        </w:rPr>
      </w:pPr>
    </w:p>
    <w:p w14:paraId="19EF89A1" w14:textId="45260326" w:rsidR="00216D4A" w:rsidRDefault="00216D4A" w:rsidP="00216D4A">
      <w:pPr>
        <w:ind w:left="8670" w:hanging="1157"/>
        <w:jc w:val="center"/>
        <w:rPr>
          <w:rFonts w:ascii="Century Gothic" w:hAnsi="Century Gothic"/>
          <w:b/>
          <w:bCs/>
          <w:i/>
          <w:color w:val="4472C4"/>
          <w:sz w:val="28"/>
          <w:szCs w:val="28"/>
          <w:u w:val="single"/>
        </w:rPr>
      </w:pPr>
      <w:r w:rsidRPr="00216D4A">
        <w:rPr>
          <w:rFonts w:ascii="Century Gothic" w:hAnsi="Century Gothic"/>
          <w:b/>
          <w:bCs/>
          <w:i/>
          <w:color w:val="4472C4"/>
          <w:sz w:val="28"/>
          <w:szCs w:val="28"/>
          <w:u w:val="single"/>
        </w:rPr>
        <w:t>Vác</w:t>
      </w:r>
    </w:p>
    <w:p w14:paraId="5E539DD9" w14:textId="77777777" w:rsidR="00216D4A" w:rsidRPr="00216D4A" w:rsidRDefault="00216D4A" w:rsidP="00216D4A">
      <w:pPr>
        <w:ind w:left="8670" w:hanging="1157"/>
        <w:jc w:val="center"/>
        <w:rPr>
          <w:rFonts w:ascii="Century Gothic" w:hAnsi="Century Gothic"/>
          <w:b/>
          <w:bCs/>
          <w:i/>
          <w:color w:val="4472C4"/>
          <w:sz w:val="28"/>
          <w:szCs w:val="28"/>
          <w:u w:val="single"/>
        </w:rPr>
      </w:pPr>
    </w:p>
    <w:p w14:paraId="1D4DCEB5" w14:textId="48DB6DE4" w:rsidR="00216D4A" w:rsidRDefault="00216D4A" w:rsidP="00216D4A">
      <w:pPr>
        <w:ind w:left="8670" w:hanging="1157"/>
        <w:jc w:val="center"/>
        <w:rPr>
          <w:rFonts w:ascii="Century Gothic" w:hAnsi="Century Gothic"/>
          <w:i/>
          <w:color w:val="4472C4"/>
          <w:sz w:val="28"/>
          <w:szCs w:val="28"/>
        </w:rPr>
      </w:pPr>
      <w:r>
        <w:rPr>
          <w:rFonts w:ascii="Century Gothic" w:hAnsi="Century Gothic"/>
          <w:i/>
          <w:color w:val="4472C4"/>
          <w:sz w:val="28"/>
          <w:szCs w:val="28"/>
        </w:rPr>
        <w:t>Március 15. tér 11.</w:t>
      </w:r>
    </w:p>
    <w:p w14:paraId="2513986D" w14:textId="77777777" w:rsidR="00216D4A" w:rsidRDefault="00216D4A" w:rsidP="00216D4A">
      <w:pPr>
        <w:ind w:left="8670" w:hanging="1157"/>
        <w:jc w:val="center"/>
        <w:rPr>
          <w:rFonts w:ascii="Century Gothic" w:hAnsi="Century Gothic"/>
          <w:i/>
          <w:color w:val="4472C4"/>
          <w:sz w:val="28"/>
          <w:szCs w:val="28"/>
        </w:rPr>
      </w:pPr>
    </w:p>
    <w:p w14:paraId="2F843A99" w14:textId="3F7DFF77" w:rsidR="00216D4A" w:rsidRPr="00216D4A" w:rsidRDefault="00216D4A" w:rsidP="00216D4A">
      <w:pPr>
        <w:ind w:left="8670" w:hanging="1157"/>
        <w:jc w:val="center"/>
        <w:rPr>
          <w:rFonts w:ascii="Century Gothic" w:hAnsi="Century Gothic"/>
          <w:i/>
          <w:color w:val="4472C4"/>
          <w:sz w:val="28"/>
          <w:szCs w:val="28"/>
        </w:rPr>
      </w:pPr>
      <w:r>
        <w:rPr>
          <w:rFonts w:ascii="Century Gothic" w:hAnsi="Century Gothic"/>
          <w:i/>
          <w:color w:val="4472C4"/>
          <w:sz w:val="28"/>
          <w:szCs w:val="28"/>
        </w:rPr>
        <w:t>2600</w:t>
      </w:r>
    </w:p>
    <w:sectPr w:rsidR="00216D4A" w:rsidRPr="00216D4A" w:rsidSect="00A447F1">
      <w:type w:val="continuous"/>
      <w:pgSz w:w="16850" w:h="11900" w:orient="landscape"/>
      <w:pgMar w:top="1100" w:right="1541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EE4"/>
    <w:rsid w:val="000B3911"/>
    <w:rsid w:val="00216D4A"/>
    <w:rsid w:val="00460EE4"/>
    <w:rsid w:val="00A447F1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90AB"/>
  <w15:docId w15:val="{E7FA829B-A937-4802-A23E-7A43BBD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Tétényi</dc:creator>
  <cp:lastModifiedBy>Andrea Szabó</cp:lastModifiedBy>
  <cp:revision>4</cp:revision>
  <cp:lastPrinted>2022-06-09T07:13:00Z</cp:lastPrinted>
  <dcterms:created xsi:type="dcterms:W3CDTF">2022-06-08T11:47:00Z</dcterms:created>
  <dcterms:modified xsi:type="dcterms:W3CDTF">2022-06-09T07:51:00Z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